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65467">
              <w:t>20.02.2021</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65467">
            <w:pPr>
              <w:tabs>
                <w:tab w:val="left" w:pos="3123"/>
                <w:tab w:val="left" w:pos="3270"/>
              </w:tabs>
              <w:jc w:val="right"/>
            </w:pPr>
            <w:r w:rsidRPr="00360CF1">
              <w:t xml:space="preserve">№ </w:t>
            </w:r>
            <w:r w:rsidR="00E65467">
              <w:t>220</w:t>
            </w:r>
            <w:r w:rsidRPr="00360CF1">
              <w:t xml:space="preserve">          </w:t>
            </w:r>
          </w:p>
        </w:tc>
      </w:tr>
    </w:tbl>
    <w:p w:rsidR="002953D5" w:rsidRDefault="002953D5" w:rsidP="00E86C28">
      <w:pPr>
        <w:adjustRightInd w:val="0"/>
        <w:jc w:val="both"/>
        <w:outlineLvl w:val="0"/>
        <w:rPr>
          <w:szCs w:val="20"/>
        </w:rPr>
      </w:pPr>
    </w:p>
    <w:p w:rsidR="00226643" w:rsidRDefault="0026507F" w:rsidP="0026507F">
      <w:pPr>
        <w:adjustRightInd w:val="0"/>
        <w:jc w:val="center"/>
        <w:outlineLvl w:val="0"/>
        <w:rPr>
          <w:szCs w:val="20"/>
        </w:rPr>
      </w:pPr>
      <w:r>
        <w:rPr>
          <w:szCs w:val="20"/>
        </w:rPr>
        <w:t>(С изменениями от</w:t>
      </w:r>
      <w:r w:rsidRPr="0026507F">
        <w:rPr>
          <w:szCs w:val="20"/>
        </w:rPr>
        <w:t xml:space="preserve"> 29.08.2022</w:t>
      </w:r>
      <w:r>
        <w:rPr>
          <w:szCs w:val="20"/>
        </w:rPr>
        <w:t xml:space="preserve"> № 1831)</w:t>
      </w:r>
    </w:p>
    <w:p w:rsidR="0026507F" w:rsidRDefault="0026507F" w:rsidP="0026507F">
      <w:pPr>
        <w:adjustRightInd w:val="0"/>
        <w:jc w:val="center"/>
        <w:outlineLvl w:val="0"/>
        <w:rPr>
          <w:szCs w:val="20"/>
        </w:rPr>
      </w:pPr>
    </w:p>
    <w:p w:rsidR="004867E1" w:rsidRPr="004867E1" w:rsidRDefault="004867E1" w:rsidP="004574C3">
      <w:pPr>
        <w:widowControl w:val="0"/>
        <w:autoSpaceDE w:val="0"/>
        <w:autoSpaceDN w:val="0"/>
        <w:adjustRightInd w:val="0"/>
        <w:ind w:right="6095"/>
        <w:jc w:val="both"/>
        <w:rPr>
          <w:rFonts w:eastAsia="Calibri"/>
          <w:bCs/>
          <w:lang w:eastAsia="en-US"/>
        </w:rPr>
      </w:pPr>
      <w:r w:rsidRPr="004867E1">
        <w:rPr>
          <w:rFonts w:eastAsia="Calibri"/>
          <w:bCs/>
          <w:lang w:eastAsia="en-US"/>
        </w:rPr>
        <w:t>Об утверждении состава согласительной комиссии</w:t>
      </w:r>
    </w:p>
    <w:p w:rsidR="004867E1" w:rsidRDefault="004867E1" w:rsidP="004867E1">
      <w:pPr>
        <w:widowControl w:val="0"/>
        <w:autoSpaceDE w:val="0"/>
        <w:autoSpaceDN w:val="0"/>
        <w:adjustRightInd w:val="0"/>
        <w:ind w:firstLine="540"/>
        <w:jc w:val="both"/>
        <w:rPr>
          <w:rFonts w:eastAsia="Calibri"/>
          <w:lang w:eastAsia="en-US"/>
        </w:rPr>
      </w:pPr>
    </w:p>
    <w:p w:rsidR="004867E1" w:rsidRPr="004867E1" w:rsidRDefault="004867E1" w:rsidP="004867E1">
      <w:pPr>
        <w:widowControl w:val="0"/>
        <w:autoSpaceDE w:val="0"/>
        <w:autoSpaceDN w:val="0"/>
        <w:adjustRightInd w:val="0"/>
        <w:ind w:firstLine="540"/>
        <w:jc w:val="both"/>
        <w:rPr>
          <w:rFonts w:eastAsia="Calibri"/>
          <w:lang w:eastAsia="en-US"/>
        </w:rPr>
      </w:pPr>
    </w:p>
    <w:p w:rsidR="004867E1" w:rsidRPr="004867E1" w:rsidRDefault="004867E1" w:rsidP="004867E1">
      <w:pPr>
        <w:widowControl w:val="0"/>
        <w:autoSpaceDE w:val="0"/>
        <w:autoSpaceDN w:val="0"/>
        <w:ind w:firstLine="709"/>
        <w:jc w:val="both"/>
      </w:pPr>
      <w:r w:rsidRPr="004867E1">
        <w:t xml:space="preserve">В соответствии с пунктом 2 раздела 6, разделом 8 решения Думы района от 30.12.2020 № 571 «Об утверждении Порядка выдвижения, внесения, обсуждения, рассмотрения инициативных проектов, а также проведения </w:t>
      </w:r>
      <w:r w:rsidR="004574C3">
        <w:t xml:space="preserve">                                  </w:t>
      </w:r>
      <w:r w:rsidRPr="004867E1">
        <w:t>их конкурсного отбора «Народная инициатива» в Нижневартовском районе», решением Думы района от 11.02.2021 № 580 «О предложениях по включению кандидатов в состав согласительной комиссии района»</w:t>
      </w:r>
      <w:r w:rsidR="004574C3">
        <w:t>,</w:t>
      </w:r>
      <w:r w:rsidRPr="004867E1">
        <w:t xml:space="preserve"> в целях проведения конкурсных отборов инициативных проектов в Нижневартовском районе:</w:t>
      </w:r>
    </w:p>
    <w:p w:rsidR="004867E1" w:rsidRPr="004867E1" w:rsidRDefault="004867E1" w:rsidP="004867E1">
      <w:pPr>
        <w:widowControl w:val="0"/>
        <w:autoSpaceDE w:val="0"/>
        <w:autoSpaceDN w:val="0"/>
        <w:ind w:firstLine="709"/>
        <w:jc w:val="both"/>
        <w:rPr>
          <w:rFonts w:eastAsia="Calibri"/>
          <w:lang w:eastAsia="en-US"/>
        </w:rPr>
      </w:pPr>
    </w:p>
    <w:p w:rsidR="004867E1" w:rsidRPr="004867E1" w:rsidRDefault="004867E1" w:rsidP="004867E1">
      <w:pPr>
        <w:ind w:firstLine="709"/>
        <w:jc w:val="both"/>
        <w:rPr>
          <w:rFonts w:eastAsia="Calibri"/>
          <w:lang w:eastAsia="en-US"/>
        </w:rPr>
      </w:pPr>
      <w:r w:rsidRPr="004867E1">
        <w:rPr>
          <w:rFonts w:eastAsia="Calibri"/>
          <w:lang w:eastAsia="en-US"/>
        </w:rPr>
        <w:t>1. Утвердить состав согласительной комиссии согласно приложению.</w:t>
      </w:r>
    </w:p>
    <w:p w:rsidR="004867E1" w:rsidRPr="004867E1" w:rsidRDefault="004867E1" w:rsidP="004867E1">
      <w:pPr>
        <w:widowControl w:val="0"/>
        <w:autoSpaceDE w:val="0"/>
        <w:autoSpaceDN w:val="0"/>
        <w:adjustRightInd w:val="0"/>
        <w:ind w:firstLine="709"/>
        <w:jc w:val="both"/>
        <w:rPr>
          <w:rFonts w:eastAsia="Calibri"/>
          <w:bCs/>
          <w:lang w:eastAsia="en-US"/>
        </w:rPr>
      </w:pPr>
      <w:r w:rsidRPr="004867E1">
        <w:rPr>
          <w:rFonts w:eastAsia="Calibri"/>
          <w:bCs/>
          <w:lang w:eastAsia="en-US"/>
        </w:rPr>
        <w:t xml:space="preserve"> </w:t>
      </w:r>
    </w:p>
    <w:p w:rsidR="004867E1" w:rsidRPr="004867E1" w:rsidRDefault="004867E1" w:rsidP="004867E1">
      <w:pPr>
        <w:ind w:firstLine="709"/>
        <w:jc w:val="both"/>
        <w:rPr>
          <w:rFonts w:eastAsia="Calibri"/>
          <w:lang w:eastAsia="en-US"/>
        </w:rPr>
      </w:pPr>
      <w:r w:rsidRPr="004867E1">
        <w:rPr>
          <w:rFonts w:eastAsia="Calibri"/>
          <w:lang w:eastAsia="en-US"/>
        </w:rPr>
        <w:t>2. Контроль за выполнением постановления оставляю за собой.</w:t>
      </w:r>
    </w:p>
    <w:p w:rsidR="00105220" w:rsidRDefault="00105220" w:rsidP="00E86C28">
      <w:pPr>
        <w:adjustRightInd w:val="0"/>
        <w:jc w:val="both"/>
        <w:outlineLvl w:val="0"/>
        <w:rPr>
          <w:szCs w:val="20"/>
        </w:rPr>
      </w:pPr>
    </w:p>
    <w:p w:rsidR="00226643" w:rsidRDefault="00226643" w:rsidP="00E86C28">
      <w:pPr>
        <w:adjustRightInd w:val="0"/>
        <w:jc w:val="both"/>
        <w:outlineLvl w:val="0"/>
        <w:rPr>
          <w:szCs w:val="20"/>
        </w:rPr>
      </w:pPr>
    </w:p>
    <w:p w:rsidR="004867E1" w:rsidRDefault="004867E1" w:rsidP="00E86C28">
      <w:pPr>
        <w:adjustRightInd w:val="0"/>
        <w:jc w:val="both"/>
        <w:outlineLvl w:val="0"/>
        <w:rPr>
          <w:szCs w:val="20"/>
        </w:rPr>
      </w:pPr>
    </w:p>
    <w:p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FE4F31">
        <w:rPr>
          <w:spacing w:val="-6"/>
        </w:rPr>
        <w:t xml:space="preserve">      </w:t>
      </w:r>
      <w:r>
        <w:rPr>
          <w:spacing w:val="-6"/>
        </w:rPr>
        <w:t>Б.А. Саломатин</w:t>
      </w:r>
    </w:p>
    <w:p w:rsidR="00105220" w:rsidRDefault="00105220" w:rsidP="00E86C28">
      <w:pPr>
        <w:adjustRightInd w:val="0"/>
        <w:jc w:val="both"/>
        <w:outlineLvl w:val="0"/>
        <w:rPr>
          <w:szCs w:val="20"/>
        </w:rPr>
      </w:pPr>
    </w:p>
    <w:p w:rsidR="00CD1756" w:rsidRDefault="00CD1756" w:rsidP="00E86C28">
      <w:pPr>
        <w:adjustRightInd w:val="0"/>
        <w:jc w:val="both"/>
        <w:outlineLvl w:val="0"/>
        <w:rPr>
          <w:szCs w:val="20"/>
        </w:rPr>
      </w:pPr>
    </w:p>
    <w:p w:rsidR="00226643" w:rsidRDefault="00226643" w:rsidP="00E86C28">
      <w:pPr>
        <w:adjustRightInd w:val="0"/>
        <w:jc w:val="both"/>
        <w:outlineLvl w:val="0"/>
        <w:rPr>
          <w:szCs w:val="20"/>
        </w:rPr>
      </w:pPr>
    </w:p>
    <w:p w:rsidR="00A86446" w:rsidRDefault="00A86446"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E86C28">
      <w:pPr>
        <w:adjustRightInd w:val="0"/>
        <w:jc w:val="both"/>
        <w:outlineLvl w:val="0"/>
        <w:rPr>
          <w:szCs w:val="20"/>
        </w:rPr>
      </w:pPr>
    </w:p>
    <w:p w:rsidR="004867E1" w:rsidRDefault="004867E1" w:rsidP="004867E1">
      <w:pPr>
        <w:widowControl w:val="0"/>
        <w:autoSpaceDE w:val="0"/>
        <w:autoSpaceDN w:val="0"/>
        <w:ind w:left="5812"/>
        <w:rPr>
          <w:szCs w:val="32"/>
        </w:rPr>
      </w:pPr>
      <w:r w:rsidRPr="004867E1">
        <w:rPr>
          <w:szCs w:val="32"/>
        </w:rPr>
        <w:t>Приложение</w:t>
      </w:r>
      <w:r>
        <w:rPr>
          <w:szCs w:val="32"/>
        </w:rPr>
        <w:t xml:space="preserve"> </w:t>
      </w:r>
      <w:r w:rsidRPr="004867E1">
        <w:rPr>
          <w:szCs w:val="32"/>
        </w:rPr>
        <w:t>к постановлению</w:t>
      </w:r>
    </w:p>
    <w:p w:rsidR="004867E1" w:rsidRPr="004867E1" w:rsidRDefault="004867E1" w:rsidP="004867E1">
      <w:pPr>
        <w:widowControl w:val="0"/>
        <w:autoSpaceDE w:val="0"/>
        <w:autoSpaceDN w:val="0"/>
        <w:ind w:left="5812"/>
        <w:rPr>
          <w:szCs w:val="32"/>
        </w:rPr>
      </w:pPr>
      <w:r>
        <w:rPr>
          <w:szCs w:val="32"/>
        </w:rPr>
        <w:t>администрации района</w:t>
      </w:r>
    </w:p>
    <w:p w:rsidR="004867E1" w:rsidRPr="004867E1" w:rsidRDefault="004867E1" w:rsidP="004867E1">
      <w:pPr>
        <w:widowControl w:val="0"/>
        <w:autoSpaceDE w:val="0"/>
        <w:autoSpaceDN w:val="0"/>
        <w:ind w:left="5812"/>
        <w:rPr>
          <w:szCs w:val="32"/>
        </w:rPr>
      </w:pPr>
      <w:r w:rsidRPr="004867E1">
        <w:rPr>
          <w:szCs w:val="32"/>
        </w:rPr>
        <w:t xml:space="preserve">от </w:t>
      </w:r>
      <w:r w:rsidR="00E65467">
        <w:rPr>
          <w:szCs w:val="32"/>
        </w:rPr>
        <w:t>20.02.2021</w:t>
      </w:r>
      <w:r w:rsidRPr="004867E1">
        <w:rPr>
          <w:szCs w:val="32"/>
        </w:rPr>
        <w:t xml:space="preserve"> № </w:t>
      </w:r>
      <w:r w:rsidR="00E65467">
        <w:rPr>
          <w:szCs w:val="32"/>
        </w:rPr>
        <w:t>220</w:t>
      </w:r>
    </w:p>
    <w:p w:rsidR="004867E1" w:rsidRDefault="004867E1" w:rsidP="004867E1">
      <w:pPr>
        <w:widowControl w:val="0"/>
        <w:autoSpaceDE w:val="0"/>
        <w:autoSpaceDN w:val="0"/>
        <w:jc w:val="right"/>
      </w:pPr>
    </w:p>
    <w:p w:rsidR="003600A0" w:rsidRPr="004867E1" w:rsidRDefault="003600A0" w:rsidP="004867E1">
      <w:pPr>
        <w:widowControl w:val="0"/>
        <w:autoSpaceDE w:val="0"/>
        <w:autoSpaceDN w:val="0"/>
        <w:jc w:val="right"/>
      </w:pPr>
    </w:p>
    <w:p w:rsidR="004867E1" w:rsidRPr="004867E1" w:rsidRDefault="004867E1" w:rsidP="004867E1">
      <w:pPr>
        <w:widowControl w:val="0"/>
        <w:autoSpaceDE w:val="0"/>
        <w:autoSpaceDN w:val="0"/>
        <w:jc w:val="center"/>
        <w:rPr>
          <w:b/>
        </w:rPr>
      </w:pPr>
      <w:r>
        <w:rPr>
          <w:b/>
        </w:rPr>
        <w:t>С</w:t>
      </w:r>
      <w:r w:rsidRPr="004867E1">
        <w:rPr>
          <w:b/>
        </w:rPr>
        <w:t xml:space="preserve">остав </w:t>
      </w:r>
    </w:p>
    <w:p w:rsidR="004867E1" w:rsidRPr="004867E1" w:rsidRDefault="004867E1" w:rsidP="004867E1">
      <w:pPr>
        <w:widowControl w:val="0"/>
        <w:autoSpaceDE w:val="0"/>
        <w:autoSpaceDN w:val="0"/>
        <w:jc w:val="center"/>
        <w:rPr>
          <w:b/>
        </w:rPr>
      </w:pPr>
      <w:r w:rsidRPr="004867E1">
        <w:rPr>
          <w:b/>
        </w:rPr>
        <w:t xml:space="preserve">согласительной комиссии района </w:t>
      </w:r>
    </w:p>
    <w:p w:rsidR="004867E1" w:rsidRDefault="004867E1" w:rsidP="004867E1">
      <w:pPr>
        <w:widowControl w:val="0"/>
        <w:autoSpaceDE w:val="0"/>
        <w:autoSpaceDN w:val="0"/>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57"/>
        <w:gridCol w:w="5506"/>
      </w:tblGrid>
      <w:tr w:rsidR="004867E1" w:rsidTr="003600A0">
        <w:tc>
          <w:tcPr>
            <w:tcW w:w="3652" w:type="dxa"/>
          </w:tcPr>
          <w:p w:rsidR="004867E1" w:rsidRDefault="0026507F" w:rsidP="0026507F">
            <w:pPr>
              <w:widowControl w:val="0"/>
              <w:autoSpaceDE w:val="0"/>
              <w:autoSpaceDN w:val="0"/>
            </w:pPr>
            <w:r>
              <w:rPr>
                <w:rFonts w:eastAsia="Calibri"/>
                <w:lang w:eastAsia="en-US"/>
              </w:rPr>
              <w:t>Маликов Серге</w:t>
            </w:r>
            <w:r>
              <w:rPr>
                <w:rFonts w:eastAsia="Calibri"/>
                <w:lang w:eastAsia="en-US"/>
              </w:rPr>
              <w:t>й</w:t>
            </w:r>
            <w:r>
              <w:rPr>
                <w:rFonts w:eastAsia="Calibri"/>
                <w:lang w:eastAsia="en-US"/>
              </w:rPr>
              <w:t xml:space="preserve"> Юрьевич</w:t>
            </w:r>
          </w:p>
        </w:tc>
        <w:tc>
          <w:tcPr>
            <w:tcW w:w="567" w:type="dxa"/>
          </w:tcPr>
          <w:p w:rsidR="004867E1" w:rsidRDefault="004867E1" w:rsidP="004867E1">
            <w:pPr>
              <w:widowControl w:val="0"/>
              <w:autoSpaceDE w:val="0"/>
              <w:autoSpaceDN w:val="0"/>
              <w:jc w:val="both"/>
            </w:pPr>
            <w:r>
              <w:t>–</w:t>
            </w:r>
          </w:p>
        </w:tc>
        <w:tc>
          <w:tcPr>
            <w:tcW w:w="5636" w:type="dxa"/>
          </w:tcPr>
          <w:p w:rsidR="003600A0" w:rsidRDefault="004867E1" w:rsidP="004867E1">
            <w:pPr>
              <w:widowControl w:val="0"/>
              <w:autoSpaceDE w:val="0"/>
              <w:autoSpaceDN w:val="0"/>
              <w:jc w:val="both"/>
            </w:pPr>
            <w:r w:rsidRPr="004867E1">
              <w:t xml:space="preserve">заместитель главы района – начальник управления общественных связей </w:t>
            </w:r>
            <w:r w:rsidR="004574C3">
              <w:t xml:space="preserve">                                 </w:t>
            </w:r>
            <w:r w:rsidRPr="004867E1">
              <w:t>и информационной политики администрации района</w:t>
            </w:r>
            <w:r>
              <w:t>,</w:t>
            </w:r>
            <w:r w:rsidRPr="004867E1">
              <w:rPr>
                <w:b/>
              </w:rPr>
              <w:t xml:space="preserve"> </w:t>
            </w:r>
            <w:r w:rsidRPr="004867E1">
              <w:t xml:space="preserve">председатель комиссии </w:t>
            </w:r>
          </w:p>
          <w:p w:rsidR="004867E1" w:rsidRDefault="004867E1" w:rsidP="004867E1">
            <w:pPr>
              <w:widowControl w:val="0"/>
              <w:autoSpaceDE w:val="0"/>
              <w:autoSpaceDN w:val="0"/>
              <w:jc w:val="both"/>
            </w:pPr>
            <w:r w:rsidRPr="004867E1">
              <w:t xml:space="preserve">  </w:t>
            </w:r>
          </w:p>
        </w:tc>
      </w:tr>
      <w:tr w:rsidR="004867E1" w:rsidTr="003600A0">
        <w:tc>
          <w:tcPr>
            <w:tcW w:w="3652" w:type="dxa"/>
          </w:tcPr>
          <w:p w:rsidR="004867E1" w:rsidRDefault="004867E1" w:rsidP="004867E1">
            <w:pPr>
              <w:widowControl w:val="0"/>
              <w:autoSpaceDE w:val="0"/>
              <w:autoSpaceDN w:val="0"/>
              <w:jc w:val="both"/>
            </w:pPr>
            <w:r w:rsidRPr="004867E1">
              <w:t xml:space="preserve">Воробьев </w:t>
            </w:r>
          </w:p>
          <w:p w:rsidR="004867E1" w:rsidRDefault="004867E1" w:rsidP="004867E1">
            <w:pPr>
              <w:widowControl w:val="0"/>
              <w:autoSpaceDE w:val="0"/>
              <w:autoSpaceDN w:val="0"/>
              <w:jc w:val="both"/>
            </w:pPr>
            <w:r w:rsidRPr="004867E1">
              <w:t>Андрей Владимирович</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 xml:space="preserve">исполняющий обязанности заместителя главы района – начальника управления экологии, природопользования, земельных ресурсов, по жилищным вопросам </w:t>
            </w:r>
            <w:r w:rsidR="004574C3">
              <w:t xml:space="preserve">                                </w:t>
            </w:r>
            <w:r w:rsidRPr="004867E1">
              <w:t>и муниципальной собственности</w:t>
            </w:r>
            <w:r w:rsidR="004574C3">
              <w:t xml:space="preserve"> администрации района</w:t>
            </w:r>
            <w:r w:rsidR="003600A0" w:rsidRPr="003600A0">
              <w:t>,</w:t>
            </w:r>
            <w:r w:rsidRPr="003600A0">
              <w:t xml:space="preserve"> </w:t>
            </w:r>
            <w:r w:rsidR="003600A0" w:rsidRPr="003600A0">
              <w:t>з</w:t>
            </w:r>
            <w:r w:rsidRPr="004867E1">
              <w:t>аместитель председателя комиссии</w:t>
            </w:r>
          </w:p>
          <w:p w:rsidR="003600A0" w:rsidRP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Пихтовникова </w:t>
            </w:r>
          </w:p>
          <w:p w:rsidR="004867E1" w:rsidRDefault="004867E1" w:rsidP="004867E1">
            <w:pPr>
              <w:widowControl w:val="0"/>
              <w:autoSpaceDE w:val="0"/>
              <w:autoSpaceDN w:val="0"/>
              <w:jc w:val="both"/>
            </w:pPr>
            <w:r w:rsidRPr="004867E1">
              <w:t>Арина Владимировна</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 xml:space="preserve">главный специалист отдела благоустройства управления градостроительства, развития жилищно-коммунального комплекса </w:t>
            </w:r>
            <w:r w:rsidR="004574C3">
              <w:t xml:space="preserve">                            </w:t>
            </w:r>
            <w:r w:rsidRPr="004867E1">
              <w:t>и энергетики администрации района</w:t>
            </w:r>
            <w:r w:rsidR="003600A0">
              <w:t>,</w:t>
            </w:r>
            <w:r w:rsidR="003600A0" w:rsidRPr="004867E1">
              <w:t xml:space="preserve"> </w:t>
            </w:r>
            <w:r w:rsidR="003600A0">
              <w:t>с</w:t>
            </w:r>
            <w:r w:rsidR="003600A0" w:rsidRPr="004867E1">
              <w:t>екретарь комиссии</w:t>
            </w:r>
          </w:p>
          <w:p w:rsidR="003600A0" w:rsidRPr="003600A0" w:rsidRDefault="003600A0" w:rsidP="004867E1">
            <w:pPr>
              <w:widowControl w:val="0"/>
              <w:autoSpaceDE w:val="0"/>
              <w:autoSpaceDN w:val="0"/>
              <w:jc w:val="both"/>
            </w:pPr>
          </w:p>
        </w:tc>
      </w:tr>
      <w:tr w:rsidR="004867E1" w:rsidTr="003600A0">
        <w:tc>
          <w:tcPr>
            <w:tcW w:w="9855" w:type="dxa"/>
            <w:gridSpan w:val="3"/>
          </w:tcPr>
          <w:p w:rsidR="004867E1" w:rsidRPr="004867E1" w:rsidRDefault="004867E1" w:rsidP="003600A0">
            <w:pPr>
              <w:widowControl w:val="0"/>
              <w:autoSpaceDE w:val="0"/>
              <w:autoSpaceDN w:val="0"/>
              <w:ind w:firstLine="540"/>
              <w:jc w:val="center"/>
              <w:rPr>
                <w:b/>
              </w:rPr>
            </w:pPr>
            <w:r w:rsidRPr="004867E1">
              <w:rPr>
                <w:b/>
              </w:rPr>
              <w:t>Члены комиссии:</w:t>
            </w:r>
          </w:p>
          <w:p w:rsidR="004867E1" w:rsidRDefault="004867E1"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Абдуллин </w:t>
            </w:r>
          </w:p>
          <w:p w:rsidR="004867E1" w:rsidRDefault="004867E1" w:rsidP="004867E1">
            <w:pPr>
              <w:widowControl w:val="0"/>
              <w:autoSpaceDE w:val="0"/>
              <w:autoSpaceDN w:val="0"/>
              <w:jc w:val="both"/>
            </w:pPr>
            <w:r w:rsidRPr="004867E1">
              <w:t>Ханиф Жавитович</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заместитель главы района по развитию предпринимательства, агропромышленного комплекса и местной промышленности</w:t>
            </w:r>
          </w:p>
          <w:p w:rsid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Прокофьев </w:t>
            </w:r>
          </w:p>
          <w:p w:rsidR="004867E1" w:rsidRDefault="004867E1" w:rsidP="004867E1">
            <w:pPr>
              <w:widowControl w:val="0"/>
              <w:autoSpaceDE w:val="0"/>
              <w:autoSpaceDN w:val="0"/>
              <w:jc w:val="both"/>
            </w:pPr>
            <w:r w:rsidRPr="004867E1">
              <w:t>Вячеслав Юрьевич</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3600A0">
            <w:pPr>
              <w:widowControl w:val="0"/>
              <w:autoSpaceDE w:val="0"/>
              <w:autoSpaceDN w:val="0"/>
              <w:jc w:val="both"/>
            </w:pPr>
            <w:r w:rsidRPr="004867E1">
              <w:t xml:space="preserve">исполняющий обязанности заместителя начальника управления </w:t>
            </w:r>
            <w:r w:rsidR="003600A0">
              <w:t xml:space="preserve">– </w:t>
            </w:r>
            <w:r w:rsidR="003600A0" w:rsidRPr="004867E1">
              <w:t xml:space="preserve">главного архитектора </w:t>
            </w:r>
            <w:r w:rsidR="00C01427" w:rsidRPr="004867E1">
              <w:t xml:space="preserve">управления </w:t>
            </w:r>
            <w:r w:rsidRPr="004867E1">
              <w:t>градостроительства, развития жилищно-коммунального комплекса и энергетики администрации района</w:t>
            </w:r>
          </w:p>
          <w:p w:rsidR="003600A0" w:rsidRDefault="003600A0" w:rsidP="003600A0">
            <w:pPr>
              <w:widowControl w:val="0"/>
              <w:autoSpaceDE w:val="0"/>
              <w:autoSpaceDN w:val="0"/>
              <w:jc w:val="both"/>
            </w:pPr>
          </w:p>
        </w:tc>
      </w:tr>
      <w:tr w:rsidR="004867E1" w:rsidTr="003600A0">
        <w:tc>
          <w:tcPr>
            <w:tcW w:w="3652" w:type="dxa"/>
          </w:tcPr>
          <w:p w:rsidR="004867E1" w:rsidRDefault="0026507F" w:rsidP="0026507F">
            <w:pPr>
              <w:widowControl w:val="0"/>
              <w:autoSpaceDE w:val="0"/>
              <w:autoSpaceDN w:val="0"/>
              <w:jc w:val="both"/>
            </w:pPr>
            <w:r>
              <w:rPr>
                <w:rFonts w:eastAsia="Calibri"/>
                <w:lang w:eastAsia="en-US"/>
              </w:rPr>
              <w:t>Елфимов</w:t>
            </w:r>
            <w:r>
              <w:rPr>
                <w:rFonts w:eastAsia="Calibri"/>
                <w:lang w:eastAsia="en-US"/>
              </w:rPr>
              <w:t>а</w:t>
            </w:r>
            <w:r>
              <w:rPr>
                <w:rFonts w:eastAsia="Calibri"/>
                <w:lang w:eastAsia="en-US"/>
              </w:rPr>
              <w:t xml:space="preserve"> Ольг</w:t>
            </w:r>
            <w:r>
              <w:rPr>
                <w:rFonts w:eastAsia="Calibri"/>
                <w:lang w:eastAsia="en-US"/>
              </w:rPr>
              <w:t>а</w:t>
            </w:r>
            <w:r>
              <w:rPr>
                <w:rFonts w:eastAsia="Calibri"/>
                <w:lang w:eastAsia="en-US"/>
              </w:rPr>
              <w:t xml:space="preserve"> Васильевн</w:t>
            </w:r>
            <w:r>
              <w:rPr>
                <w:rFonts w:eastAsia="Calibri"/>
                <w:lang w:eastAsia="en-US"/>
              </w:rPr>
              <w:t>а</w:t>
            </w:r>
          </w:p>
        </w:tc>
        <w:tc>
          <w:tcPr>
            <w:tcW w:w="567" w:type="dxa"/>
          </w:tcPr>
          <w:p w:rsidR="004867E1" w:rsidRDefault="004867E1" w:rsidP="004867E1">
            <w:pPr>
              <w:widowControl w:val="0"/>
              <w:autoSpaceDE w:val="0"/>
              <w:autoSpaceDN w:val="0"/>
              <w:jc w:val="both"/>
            </w:pPr>
            <w:r>
              <w:t>–</w:t>
            </w:r>
          </w:p>
        </w:tc>
        <w:tc>
          <w:tcPr>
            <w:tcW w:w="5636" w:type="dxa"/>
          </w:tcPr>
          <w:p w:rsidR="004867E1" w:rsidRDefault="0026507F" w:rsidP="004867E1">
            <w:pPr>
              <w:widowControl w:val="0"/>
              <w:autoSpaceDE w:val="0"/>
              <w:autoSpaceDN w:val="0"/>
              <w:jc w:val="both"/>
            </w:pPr>
            <w:r>
              <w:rPr>
                <w:rFonts w:eastAsia="Calibri"/>
                <w:lang w:eastAsia="en-US"/>
              </w:rPr>
              <w:t>исполняющ</w:t>
            </w:r>
            <w:r w:rsidR="009775F1">
              <w:rPr>
                <w:rFonts w:eastAsia="Calibri"/>
                <w:lang w:eastAsia="en-US"/>
              </w:rPr>
              <w:t>ий</w:t>
            </w:r>
            <w:bookmarkStart w:id="0" w:name="_GoBack"/>
            <w:bookmarkEnd w:id="0"/>
            <w:r>
              <w:rPr>
                <w:rFonts w:eastAsia="Calibri"/>
                <w:lang w:eastAsia="en-US"/>
              </w:rPr>
              <w:t xml:space="preserve"> обязанности начальника управления образования и молодежной политики администрации района</w:t>
            </w:r>
          </w:p>
          <w:p w:rsidR="003600A0" w:rsidRDefault="003600A0" w:rsidP="004867E1">
            <w:pPr>
              <w:widowControl w:val="0"/>
              <w:autoSpaceDE w:val="0"/>
              <w:autoSpaceDN w:val="0"/>
              <w:jc w:val="both"/>
            </w:pPr>
          </w:p>
        </w:tc>
      </w:tr>
      <w:tr w:rsidR="004867E1" w:rsidTr="003600A0">
        <w:tc>
          <w:tcPr>
            <w:tcW w:w="3652" w:type="dxa"/>
          </w:tcPr>
          <w:p w:rsidR="004867E1" w:rsidRDefault="009775F1" w:rsidP="009775F1">
            <w:pPr>
              <w:widowControl w:val="0"/>
              <w:autoSpaceDE w:val="0"/>
              <w:autoSpaceDN w:val="0"/>
              <w:jc w:val="both"/>
            </w:pPr>
            <w:r>
              <w:rPr>
                <w:rFonts w:eastAsia="Calibri"/>
                <w:lang w:eastAsia="en-US"/>
              </w:rPr>
              <w:lastRenderedPageBreak/>
              <w:t>Ефремов</w:t>
            </w:r>
            <w:r>
              <w:rPr>
                <w:rFonts w:eastAsia="Calibri"/>
                <w:lang w:eastAsia="en-US"/>
              </w:rPr>
              <w:t>а</w:t>
            </w:r>
            <w:r>
              <w:rPr>
                <w:rFonts w:eastAsia="Calibri"/>
                <w:lang w:eastAsia="en-US"/>
              </w:rPr>
              <w:t xml:space="preserve"> Владлен</w:t>
            </w:r>
            <w:r>
              <w:rPr>
                <w:rFonts w:eastAsia="Calibri"/>
                <w:lang w:eastAsia="en-US"/>
              </w:rPr>
              <w:t>а</w:t>
            </w:r>
            <w:r>
              <w:rPr>
                <w:rFonts w:eastAsia="Calibri"/>
                <w:lang w:eastAsia="en-US"/>
              </w:rPr>
              <w:t xml:space="preserve"> Михайловн</w:t>
            </w:r>
            <w:r>
              <w:rPr>
                <w:rFonts w:eastAsia="Calibri"/>
                <w:lang w:eastAsia="en-US"/>
              </w:rPr>
              <w:t>а</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директор департамента финансов администрации района</w:t>
            </w:r>
          </w:p>
          <w:p w:rsid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Шатских </w:t>
            </w:r>
          </w:p>
          <w:p w:rsidR="004867E1" w:rsidRDefault="004867E1" w:rsidP="004867E1">
            <w:pPr>
              <w:widowControl w:val="0"/>
              <w:autoSpaceDE w:val="0"/>
              <w:autoSpaceDN w:val="0"/>
              <w:jc w:val="both"/>
            </w:pPr>
            <w:r w:rsidRPr="004867E1">
              <w:t>Елена Ивановна</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начальник управления экономики администрации района</w:t>
            </w:r>
          </w:p>
          <w:p w:rsid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Бабишева </w:t>
            </w:r>
          </w:p>
          <w:p w:rsidR="004867E1" w:rsidRDefault="004867E1" w:rsidP="004867E1">
            <w:pPr>
              <w:widowControl w:val="0"/>
              <w:autoSpaceDE w:val="0"/>
              <w:autoSpaceDN w:val="0"/>
              <w:jc w:val="both"/>
            </w:pPr>
            <w:r w:rsidRPr="004867E1">
              <w:t>Алла Васильевна</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исполняющий обязанности начальника управления культуры и спорта администрации района</w:t>
            </w:r>
          </w:p>
          <w:p w:rsid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Сорокина </w:t>
            </w:r>
          </w:p>
          <w:p w:rsidR="004867E1" w:rsidRDefault="004867E1" w:rsidP="004867E1">
            <w:pPr>
              <w:widowControl w:val="0"/>
              <w:autoSpaceDE w:val="0"/>
              <w:autoSpaceDN w:val="0"/>
              <w:jc w:val="both"/>
            </w:pPr>
            <w:r w:rsidRPr="004867E1">
              <w:t>Наталия Петровна</w:t>
            </w:r>
          </w:p>
          <w:p w:rsidR="003600A0"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депутат Совета депутатов гп. Излучинск</w:t>
            </w:r>
          </w:p>
        </w:tc>
      </w:tr>
      <w:tr w:rsidR="004867E1" w:rsidTr="003600A0">
        <w:tc>
          <w:tcPr>
            <w:tcW w:w="3652" w:type="dxa"/>
          </w:tcPr>
          <w:p w:rsidR="004867E1" w:rsidRDefault="004867E1" w:rsidP="004867E1">
            <w:pPr>
              <w:widowControl w:val="0"/>
              <w:autoSpaceDE w:val="0"/>
              <w:autoSpaceDN w:val="0"/>
              <w:jc w:val="both"/>
            </w:pPr>
            <w:r w:rsidRPr="004867E1">
              <w:t xml:space="preserve">Пиндюрин </w:t>
            </w:r>
          </w:p>
          <w:p w:rsidR="004867E1" w:rsidRDefault="004867E1" w:rsidP="004867E1">
            <w:pPr>
              <w:widowControl w:val="0"/>
              <w:autoSpaceDE w:val="0"/>
              <w:autoSpaceDN w:val="0"/>
              <w:jc w:val="both"/>
            </w:pPr>
            <w:r w:rsidRPr="004867E1">
              <w:t>Сергей Владимирович</w:t>
            </w:r>
          </w:p>
          <w:p w:rsidR="003600A0"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Default="004574C3" w:rsidP="004867E1">
            <w:pPr>
              <w:widowControl w:val="0"/>
              <w:autoSpaceDE w:val="0"/>
              <w:autoSpaceDN w:val="0"/>
              <w:jc w:val="both"/>
            </w:pPr>
            <w:r>
              <w:t xml:space="preserve">депутат Совета депутатов </w:t>
            </w:r>
            <w:r w:rsidR="004867E1" w:rsidRPr="004867E1">
              <w:t>гп. Излучинск</w:t>
            </w:r>
          </w:p>
        </w:tc>
      </w:tr>
      <w:tr w:rsidR="004867E1" w:rsidTr="003600A0">
        <w:tc>
          <w:tcPr>
            <w:tcW w:w="3652" w:type="dxa"/>
          </w:tcPr>
          <w:p w:rsidR="004867E1" w:rsidRDefault="004867E1" w:rsidP="004867E1">
            <w:pPr>
              <w:widowControl w:val="0"/>
              <w:autoSpaceDE w:val="0"/>
              <w:autoSpaceDN w:val="0"/>
              <w:jc w:val="both"/>
            </w:pPr>
            <w:r w:rsidRPr="004867E1">
              <w:t xml:space="preserve">Прокопчук </w:t>
            </w:r>
          </w:p>
          <w:p w:rsidR="004867E1" w:rsidRDefault="004867E1" w:rsidP="004867E1">
            <w:pPr>
              <w:widowControl w:val="0"/>
              <w:autoSpaceDE w:val="0"/>
              <w:autoSpaceDN w:val="0"/>
              <w:jc w:val="both"/>
            </w:pPr>
            <w:r w:rsidRPr="004867E1">
              <w:t>Владимир Сергеевич</w:t>
            </w: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 xml:space="preserve">председатель Совета депутатов </w:t>
            </w:r>
            <w:r w:rsidR="004574C3">
              <w:t xml:space="preserve">                                    </w:t>
            </w:r>
            <w:r w:rsidRPr="004867E1">
              <w:t>гп. Новоаганск</w:t>
            </w:r>
          </w:p>
          <w:p w:rsidR="003600A0" w:rsidRDefault="003600A0" w:rsidP="004867E1">
            <w:pPr>
              <w:widowControl w:val="0"/>
              <w:autoSpaceDE w:val="0"/>
              <w:autoSpaceDN w:val="0"/>
              <w:jc w:val="both"/>
            </w:pPr>
          </w:p>
        </w:tc>
      </w:tr>
      <w:tr w:rsidR="004867E1" w:rsidTr="003600A0">
        <w:tc>
          <w:tcPr>
            <w:tcW w:w="3652" w:type="dxa"/>
          </w:tcPr>
          <w:p w:rsidR="004867E1" w:rsidRDefault="004867E1" w:rsidP="004867E1">
            <w:pPr>
              <w:widowControl w:val="0"/>
              <w:autoSpaceDE w:val="0"/>
              <w:autoSpaceDN w:val="0"/>
              <w:jc w:val="both"/>
            </w:pPr>
            <w:r w:rsidRPr="004867E1">
              <w:t xml:space="preserve">Белова </w:t>
            </w:r>
          </w:p>
          <w:p w:rsidR="004867E1" w:rsidRDefault="004867E1" w:rsidP="004867E1">
            <w:pPr>
              <w:widowControl w:val="0"/>
              <w:autoSpaceDE w:val="0"/>
              <w:autoSpaceDN w:val="0"/>
              <w:jc w:val="both"/>
            </w:pPr>
            <w:r w:rsidRPr="004867E1">
              <w:t>Лилия Александровна</w:t>
            </w:r>
          </w:p>
          <w:p w:rsidR="003600A0"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Default="004867E1" w:rsidP="004867E1">
            <w:pPr>
              <w:widowControl w:val="0"/>
              <w:autoSpaceDE w:val="0"/>
              <w:autoSpaceDN w:val="0"/>
              <w:jc w:val="both"/>
            </w:pPr>
            <w:r w:rsidRPr="004867E1">
              <w:t>председатель Совета депутатов сп. Ваховск</w:t>
            </w:r>
          </w:p>
        </w:tc>
      </w:tr>
      <w:tr w:rsidR="004867E1" w:rsidTr="003600A0">
        <w:tc>
          <w:tcPr>
            <w:tcW w:w="3652" w:type="dxa"/>
          </w:tcPr>
          <w:p w:rsidR="004867E1" w:rsidRDefault="004867E1" w:rsidP="004867E1">
            <w:pPr>
              <w:widowControl w:val="0"/>
              <w:autoSpaceDE w:val="0"/>
              <w:autoSpaceDN w:val="0"/>
              <w:jc w:val="both"/>
            </w:pPr>
            <w:r w:rsidRPr="004867E1">
              <w:t xml:space="preserve">Межуева </w:t>
            </w:r>
          </w:p>
          <w:p w:rsidR="004867E1" w:rsidRDefault="004867E1" w:rsidP="004867E1">
            <w:pPr>
              <w:widowControl w:val="0"/>
              <w:autoSpaceDE w:val="0"/>
              <w:autoSpaceDN w:val="0"/>
              <w:jc w:val="both"/>
            </w:pPr>
            <w:r w:rsidRPr="004867E1">
              <w:t>Елена Юрьевна</w:t>
            </w:r>
          </w:p>
          <w:p w:rsidR="003600A0"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Default="003600A0" w:rsidP="004867E1">
            <w:pPr>
              <w:widowControl w:val="0"/>
              <w:autoSpaceDE w:val="0"/>
              <w:autoSpaceDN w:val="0"/>
              <w:jc w:val="both"/>
            </w:pPr>
            <w:r>
              <w:t>депутат Совета депутатов</w:t>
            </w:r>
            <w:r w:rsidR="004867E1" w:rsidRPr="004867E1">
              <w:t xml:space="preserve"> сп. Ларьяк</w:t>
            </w:r>
          </w:p>
        </w:tc>
      </w:tr>
      <w:tr w:rsidR="004867E1" w:rsidTr="003600A0">
        <w:tc>
          <w:tcPr>
            <w:tcW w:w="3652" w:type="dxa"/>
          </w:tcPr>
          <w:p w:rsidR="004867E1" w:rsidRDefault="004867E1" w:rsidP="004867E1">
            <w:pPr>
              <w:widowControl w:val="0"/>
              <w:autoSpaceDE w:val="0"/>
              <w:autoSpaceDN w:val="0"/>
              <w:jc w:val="both"/>
            </w:pPr>
            <w:r w:rsidRPr="004867E1">
              <w:t xml:space="preserve">Духович </w:t>
            </w:r>
          </w:p>
          <w:p w:rsidR="004867E1" w:rsidRDefault="004867E1" w:rsidP="004867E1">
            <w:pPr>
              <w:widowControl w:val="0"/>
              <w:autoSpaceDE w:val="0"/>
              <w:autoSpaceDN w:val="0"/>
              <w:jc w:val="both"/>
            </w:pPr>
            <w:r w:rsidRPr="004867E1">
              <w:t>Василий Степанович</w:t>
            </w:r>
          </w:p>
          <w:p w:rsidR="003600A0"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Default="003600A0" w:rsidP="004867E1">
            <w:pPr>
              <w:widowControl w:val="0"/>
              <w:autoSpaceDE w:val="0"/>
              <w:autoSpaceDN w:val="0"/>
              <w:jc w:val="both"/>
            </w:pPr>
            <w:r>
              <w:t>депутат Совета депутатов</w:t>
            </w:r>
            <w:r w:rsidR="004867E1" w:rsidRPr="004867E1">
              <w:t xml:space="preserve"> сп. Зайцева Речка</w:t>
            </w:r>
          </w:p>
        </w:tc>
      </w:tr>
      <w:tr w:rsidR="004867E1" w:rsidTr="003600A0">
        <w:tc>
          <w:tcPr>
            <w:tcW w:w="3652" w:type="dxa"/>
          </w:tcPr>
          <w:p w:rsidR="004867E1" w:rsidRDefault="004867E1" w:rsidP="004867E1">
            <w:pPr>
              <w:widowControl w:val="0"/>
              <w:autoSpaceDE w:val="0"/>
              <w:autoSpaceDN w:val="0"/>
              <w:jc w:val="both"/>
            </w:pPr>
            <w:r w:rsidRPr="004867E1">
              <w:t xml:space="preserve">Абузяров </w:t>
            </w:r>
          </w:p>
          <w:p w:rsidR="004867E1" w:rsidRDefault="004867E1" w:rsidP="004867E1">
            <w:pPr>
              <w:widowControl w:val="0"/>
              <w:autoSpaceDE w:val="0"/>
              <w:autoSpaceDN w:val="0"/>
              <w:jc w:val="both"/>
            </w:pPr>
            <w:r w:rsidRPr="004867E1">
              <w:t>Рушан Гаязович</w:t>
            </w:r>
          </w:p>
          <w:p w:rsidR="003600A0" w:rsidRPr="004867E1"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Pr="004867E1" w:rsidRDefault="003600A0" w:rsidP="004867E1">
            <w:pPr>
              <w:widowControl w:val="0"/>
              <w:autoSpaceDE w:val="0"/>
              <w:autoSpaceDN w:val="0"/>
              <w:jc w:val="both"/>
            </w:pPr>
            <w:r>
              <w:t>депутат Совета депутатов</w:t>
            </w:r>
            <w:r w:rsidR="004867E1" w:rsidRPr="004867E1">
              <w:t xml:space="preserve"> сп. Вата</w:t>
            </w:r>
          </w:p>
        </w:tc>
      </w:tr>
      <w:tr w:rsidR="004867E1" w:rsidTr="003600A0">
        <w:tc>
          <w:tcPr>
            <w:tcW w:w="3652" w:type="dxa"/>
          </w:tcPr>
          <w:p w:rsidR="004867E1" w:rsidRDefault="004867E1" w:rsidP="004867E1">
            <w:pPr>
              <w:widowControl w:val="0"/>
              <w:autoSpaceDE w:val="0"/>
              <w:autoSpaceDN w:val="0"/>
              <w:jc w:val="both"/>
            </w:pPr>
            <w:r w:rsidRPr="004867E1">
              <w:t xml:space="preserve">Матвеева </w:t>
            </w:r>
          </w:p>
          <w:p w:rsidR="004867E1" w:rsidRDefault="004867E1" w:rsidP="004867E1">
            <w:pPr>
              <w:widowControl w:val="0"/>
              <w:autoSpaceDE w:val="0"/>
              <w:autoSpaceDN w:val="0"/>
              <w:jc w:val="both"/>
            </w:pPr>
            <w:r w:rsidRPr="004867E1">
              <w:t>Татьяна Максимовна</w:t>
            </w:r>
          </w:p>
          <w:p w:rsidR="003600A0" w:rsidRPr="004867E1" w:rsidRDefault="003600A0" w:rsidP="004867E1">
            <w:pPr>
              <w:widowControl w:val="0"/>
              <w:autoSpaceDE w:val="0"/>
              <w:autoSpaceDN w:val="0"/>
              <w:jc w:val="both"/>
            </w:pPr>
          </w:p>
        </w:tc>
        <w:tc>
          <w:tcPr>
            <w:tcW w:w="567" w:type="dxa"/>
          </w:tcPr>
          <w:p w:rsidR="004867E1" w:rsidRDefault="004867E1" w:rsidP="004867E1">
            <w:pPr>
              <w:widowControl w:val="0"/>
              <w:autoSpaceDE w:val="0"/>
              <w:autoSpaceDN w:val="0"/>
              <w:jc w:val="both"/>
            </w:pPr>
            <w:r>
              <w:t>–</w:t>
            </w:r>
          </w:p>
        </w:tc>
        <w:tc>
          <w:tcPr>
            <w:tcW w:w="5636" w:type="dxa"/>
          </w:tcPr>
          <w:p w:rsidR="004867E1" w:rsidRPr="004867E1" w:rsidRDefault="004867E1" w:rsidP="004867E1">
            <w:pPr>
              <w:widowControl w:val="0"/>
              <w:autoSpaceDE w:val="0"/>
              <w:autoSpaceDN w:val="0"/>
              <w:jc w:val="both"/>
            </w:pPr>
            <w:r w:rsidRPr="004867E1">
              <w:t>депутат Совета депутатов сп. Аган</w:t>
            </w:r>
          </w:p>
        </w:tc>
      </w:tr>
      <w:tr w:rsidR="004867E1" w:rsidTr="003600A0">
        <w:tc>
          <w:tcPr>
            <w:tcW w:w="3652" w:type="dxa"/>
          </w:tcPr>
          <w:p w:rsidR="004867E1" w:rsidRDefault="004867E1" w:rsidP="004867E1">
            <w:pPr>
              <w:widowControl w:val="0"/>
              <w:autoSpaceDE w:val="0"/>
              <w:autoSpaceDN w:val="0"/>
              <w:jc w:val="both"/>
            </w:pPr>
            <w:r w:rsidRPr="004867E1">
              <w:t xml:space="preserve">Слотюк </w:t>
            </w:r>
          </w:p>
          <w:p w:rsidR="004867E1" w:rsidRPr="004867E1" w:rsidRDefault="004867E1" w:rsidP="004867E1">
            <w:pPr>
              <w:widowControl w:val="0"/>
              <w:autoSpaceDE w:val="0"/>
              <w:autoSpaceDN w:val="0"/>
              <w:jc w:val="both"/>
            </w:pPr>
            <w:r w:rsidRPr="004867E1">
              <w:t>Светлана Анатольевна</w:t>
            </w:r>
          </w:p>
        </w:tc>
        <w:tc>
          <w:tcPr>
            <w:tcW w:w="567" w:type="dxa"/>
          </w:tcPr>
          <w:p w:rsidR="004867E1" w:rsidRDefault="004867E1" w:rsidP="004867E1">
            <w:pPr>
              <w:widowControl w:val="0"/>
              <w:autoSpaceDE w:val="0"/>
              <w:autoSpaceDN w:val="0"/>
              <w:jc w:val="both"/>
            </w:pPr>
            <w:r>
              <w:t>–</w:t>
            </w:r>
          </w:p>
        </w:tc>
        <w:tc>
          <w:tcPr>
            <w:tcW w:w="5636" w:type="dxa"/>
          </w:tcPr>
          <w:p w:rsidR="004867E1" w:rsidRPr="004867E1" w:rsidRDefault="003600A0" w:rsidP="004867E1">
            <w:pPr>
              <w:widowControl w:val="0"/>
              <w:autoSpaceDE w:val="0"/>
              <w:autoSpaceDN w:val="0"/>
              <w:jc w:val="both"/>
            </w:pPr>
            <w:r>
              <w:t>депутат Совета депутатов</w:t>
            </w:r>
            <w:r w:rsidR="004867E1" w:rsidRPr="004867E1">
              <w:t xml:space="preserve"> сп. Покур</w:t>
            </w:r>
          </w:p>
        </w:tc>
      </w:tr>
    </w:tbl>
    <w:p w:rsidR="00A86446" w:rsidRPr="004867E1" w:rsidRDefault="00A86446" w:rsidP="004867E1">
      <w:pPr>
        <w:adjustRightInd w:val="0"/>
        <w:jc w:val="both"/>
        <w:outlineLvl w:val="0"/>
      </w:pPr>
    </w:p>
    <w:sectPr w:rsidR="00A86446" w:rsidRPr="004867E1" w:rsidSect="008659BB">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43" w:rsidRDefault="00226643">
      <w:r>
        <w:separator/>
      </w:r>
    </w:p>
  </w:endnote>
  <w:endnote w:type="continuationSeparator" w:id="0">
    <w:p w:rsidR="00226643" w:rsidRDefault="0022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43" w:rsidRDefault="00226643">
      <w:r>
        <w:separator/>
      </w:r>
    </w:p>
  </w:footnote>
  <w:footnote w:type="continuationSeparator" w:id="0">
    <w:p w:rsidR="00226643" w:rsidRDefault="0022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89124"/>
      <w:docPartObj>
        <w:docPartGallery w:val="Page Numbers (Top of Page)"/>
        <w:docPartUnique/>
      </w:docPartObj>
    </w:sdtPr>
    <w:sdtEndPr/>
    <w:sdtContent>
      <w:p w:rsidR="003E23FC" w:rsidRDefault="003E23FC">
        <w:pPr>
          <w:pStyle w:val="a4"/>
          <w:jc w:val="center"/>
        </w:pPr>
        <w:r>
          <w:fldChar w:fldCharType="begin"/>
        </w:r>
        <w:r>
          <w:instrText>PAGE   \* MERGEFORMAT</w:instrText>
        </w:r>
        <w:r>
          <w:fldChar w:fldCharType="separate"/>
        </w:r>
        <w:r w:rsidR="009775F1">
          <w:rPr>
            <w:noProof/>
          </w:rPr>
          <w:t>1</w:t>
        </w:r>
        <w:r>
          <w:fldChar w:fldCharType="end"/>
        </w:r>
      </w:p>
    </w:sdtContent>
  </w:sdt>
  <w:p w:rsidR="003E23FC" w:rsidRDefault="003E23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6"/>
  </w:num>
  <w:num w:numId="5">
    <w:abstractNumId w:val="30"/>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7"/>
  </w:num>
  <w:num w:numId="13">
    <w:abstractNumId w:val="24"/>
  </w:num>
  <w:num w:numId="14">
    <w:abstractNumId w:val="19"/>
  </w:num>
  <w:num w:numId="15">
    <w:abstractNumId w:val="0"/>
  </w:num>
  <w:num w:numId="16">
    <w:abstractNumId w:val="12"/>
  </w:num>
  <w:num w:numId="17">
    <w:abstractNumId w:val="18"/>
  </w:num>
  <w:num w:numId="18">
    <w:abstractNumId w:val="28"/>
  </w:num>
  <w:num w:numId="19">
    <w:abstractNumId w:val="32"/>
  </w:num>
  <w:num w:numId="20">
    <w:abstractNumId w:val="10"/>
  </w:num>
  <w:num w:numId="21">
    <w:abstractNumId w:val="23"/>
  </w:num>
  <w:num w:numId="22">
    <w:abstractNumId w:val="20"/>
  </w:num>
  <w:num w:numId="23">
    <w:abstractNumId w:val="31"/>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3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5220"/>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60D"/>
    <w:rsid w:val="00254921"/>
    <w:rsid w:val="00254D96"/>
    <w:rsid w:val="002563D5"/>
    <w:rsid w:val="0026022F"/>
    <w:rsid w:val="00261AB6"/>
    <w:rsid w:val="0026216F"/>
    <w:rsid w:val="002626AD"/>
    <w:rsid w:val="002632F1"/>
    <w:rsid w:val="002637C0"/>
    <w:rsid w:val="002639B2"/>
    <w:rsid w:val="00263ED4"/>
    <w:rsid w:val="00264AF0"/>
    <w:rsid w:val="0026507F"/>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0A0"/>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23FC"/>
    <w:rsid w:val="003E2A82"/>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574C3"/>
    <w:rsid w:val="004639AE"/>
    <w:rsid w:val="00463A57"/>
    <w:rsid w:val="00463FEB"/>
    <w:rsid w:val="004702B8"/>
    <w:rsid w:val="00471C09"/>
    <w:rsid w:val="00476B80"/>
    <w:rsid w:val="004773AF"/>
    <w:rsid w:val="00477A6B"/>
    <w:rsid w:val="004808F4"/>
    <w:rsid w:val="00482485"/>
    <w:rsid w:val="00482AF2"/>
    <w:rsid w:val="004830DE"/>
    <w:rsid w:val="00483357"/>
    <w:rsid w:val="004845F6"/>
    <w:rsid w:val="004850C3"/>
    <w:rsid w:val="004858B2"/>
    <w:rsid w:val="004867E1"/>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59BB"/>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5F1"/>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26B7"/>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446"/>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1427"/>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30A"/>
    <w:rsid w:val="00E47421"/>
    <w:rsid w:val="00E4787B"/>
    <w:rsid w:val="00E50C79"/>
    <w:rsid w:val="00E50EA7"/>
    <w:rsid w:val="00E51F36"/>
    <w:rsid w:val="00E528AB"/>
    <w:rsid w:val="00E52969"/>
    <w:rsid w:val="00E55D32"/>
    <w:rsid w:val="00E6187C"/>
    <w:rsid w:val="00E63D11"/>
    <w:rsid w:val="00E65467"/>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6BE2"/>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2513"/>
    <o:shapelayout v:ext="edit">
      <o:idmap v:ext="edit" data="1"/>
    </o:shapelayout>
  </w:shapeDefaults>
  <w:decimalSymbol w:val=","/>
  <w:listSeparator w:val=";"/>
  <w14:docId w14:val="0B8E49C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table" w:customStyle="1" w:styleId="111">
    <w:name w:val="Сетка таблицы11"/>
    <w:basedOn w:val="a2"/>
    <w:next w:val="ab"/>
    <w:uiPriority w:val="59"/>
    <w:rsid w:val="00A86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9C67-BF0E-450C-A0C9-D53042A6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2990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Нестеренко Юлия Артемовна</cp:lastModifiedBy>
  <cp:revision>2</cp:revision>
  <cp:lastPrinted>2021-02-16T10:04:00Z</cp:lastPrinted>
  <dcterms:created xsi:type="dcterms:W3CDTF">2022-09-22T07:05:00Z</dcterms:created>
  <dcterms:modified xsi:type="dcterms:W3CDTF">2022-09-22T07:05:00Z</dcterms:modified>
</cp:coreProperties>
</file>